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2248E1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</w:p>
    <w:p w:rsidR="006F5454" w:rsidRPr="00CF7CAA" w:rsidRDefault="006F5454" w:rsidP="002248E1">
      <w:pPr>
        <w:autoSpaceDE w:val="0"/>
        <w:autoSpaceDN w:val="0"/>
        <w:adjustRightInd w:val="0"/>
        <w:jc w:val="center"/>
        <w:rPr>
          <w:b/>
        </w:rPr>
      </w:pP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Pr="00CF7CAA">
        <w:rPr>
          <w:b/>
          <w:bCs/>
        </w:rPr>
        <w:t xml:space="preserve"> на 2017-2021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C31B35" w:rsidP="00AB0ECD">
      <w:r>
        <w:t xml:space="preserve">11 </w:t>
      </w:r>
      <w:r w:rsidR="00185E52">
        <w:t>ноября</w:t>
      </w:r>
      <w:r w:rsidR="00172615" w:rsidRPr="005942F6">
        <w:t xml:space="preserve"> 201</w:t>
      </w:r>
      <w:r w:rsidR="002446D6">
        <w:t>9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>
        <w:t>121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5C3552">
        <w:rPr>
          <w:bCs/>
        </w:rPr>
        <w:t>23</w:t>
      </w:r>
      <w:r w:rsidR="00574EF4">
        <w:rPr>
          <w:bCs/>
        </w:rPr>
        <w:t>.0</w:t>
      </w:r>
      <w:r w:rsidR="005C3552">
        <w:rPr>
          <w:bCs/>
        </w:rPr>
        <w:t>7</w:t>
      </w:r>
      <w:r w:rsidR="00574EF4">
        <w:rPr>
          <w:bCs/>
        </w:rPr>
        <w:t>.201</w:t>
      </w:r>
      <w:r w:rsidR="002446D6">
        <w:rPr>
          <w:bCs/>
        </w:rPr>
        <w:t>9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D40504">
        <w:t>02</w:t>
      </w:r>
      <w:r>
        <w:t>.0</w:t>
      </w:r>
      <w:r w:rsidR="00D40504">
        <w:t>8</w:t>
      </w:r>
      <w:r>
        <w:t>.201</w:t>
      </w:r>
      <w:r w:rsidR="002446D6">
        <w:t>9</w:t>
      </w:r>
      <w:r w:rsidR="00F56FE2">
        <w:t xml:space="preserve"> г.</w:t>
      </w:r>
      <w:r>
        <w:t xml:space="preserve"> № </w:t>
      </w:r>
      <w:r w:rsidR="00D40504">
        <w:t>54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D40504">
        <w:t>05</w:t>
      </w:r>
      <w:r>
        <w:t>.0</w:t>
      </w:r>
      <w:r w:rsidR="00D40504">
        <w:t>8</w:t>
      </w:r>
      <w:r>
        <w:t>.201</w:t>
      </w:r>
      <w:r w:rsidR="002446D6">
        <w:t>9</w:t>
      </w:r>
      <w:r>
        <w:t xml:space="preserve"> г. № 03-19/</w:t>
      </w:r>
      <w:r w:rsidR="00D40504">
        <w:t>50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D40504">
        <w:t>05</w:t>
      </w:r>
      <w:r w:rsidR="00B04DF5">
        <w:t>.</w:t>
      </w:r>
      <w:r w:rsidR="00756CCC">
        <w:t>0</w:t>
      </w:r>
      <w:r w:rsidR="00D40504">
        <w:t>8</w:t>
      </w:r>
      <w:r w:rsidR="00B04DF5">
        <w:t>.201</w:t>
      </w:r>
      <w:r w:rsidR="002446D6">
        <w:t>9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5F3453">
        <w:t>1</w:t>
      </w:r>
      <w:r w:rsidR="00D40504">
        <w:t>24</w:t>
      </w:r>
      <w:r w:rsidR="00DA1D04">
        <w:t>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3219E">
        <w:t>П</w:t>
      </w:r>
      <w:hyperlink r:id="rId7" w:history="1">
        <w:r w:rsidRPr="0043219E">
          <w:rPr>
            <w:rStyle w:val="a5"/>
            <w:color w:val="auto"/>
            <w:u w:val="none"/>
          </w:rPr>
          <w:t>орядк</w:t>
        </w:r>
      </w:hyperlink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F552C9" w:rsidRPr="005F3453" w:rsidRDefault="00610229" w:rsidP="00E039B3">
      <w:pPr>
        <w:ind w:firstLine="708"/>
        <w:jc w:val="both"/>
      </w:pPr>
      <w:bookmarkStart w:id="0" w:name="_GoBack"/>
      <w:r>
        <w:t>В ходе финансово-экономического анализа установлено</w:t>
      </w:r>
      <w:r w:rsidR="00E039B3">
        <w:t>, что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</w:t>
      </w:r>
      <w:r w:rsidR="00E039B3" w:rsidRPr="00077107">
        <w:t>в</w:t>
      </w:r>
      <w:r w:rsidR="00E039B3"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="00E039B3"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039B3">
        <w:t xml:space="preserve"> в части увеличения сроков реализации муниципальной программы до 2022 года, </w:t>
      </w:r>
      <w:r w:rsidR="00E039B3">
        <w:rPr>
          <w:color w:val="000000"/>
          <w:lang w:bidi="ru-RU"/>
        </w:rPr>
        <w:t xml:space="preserve">во исполнение постановления Нерюнгринской районной администрации от 31.05.2019 № </w:t>
      </w:r>
      <w:r w:rsidR="00E87CAA">
        <w:rPr>
          <w:color w:val="000000"/>
          <w:lang w:bidi="ru-RU"/>
        </w:rPr>
        <w:t>8</w:t>
      </w:r>
      <w:r w:rsidR="00E039B3">
        <w:rPr>
          <w:color w:val="000000"/>
          <w:lang w:bidi="ru-RU"/>
        </w:rPr>
        <w:t>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bookmarkEnd w:id="0"/>
      <w:r w:rsidR="005F3453">
        <w:t>.</w:t>
      </w:r>
    </w:p>
    <w:p w:rsidR="00213863" w:rsidRDefault="003B5928" w:rsidP="00E143D2">
      <w:pPr>
        <w:jc w:val="both"/>
        <w:outlineLvl w:val="0"/>
      </w:pPr>
      <w:r>
        <w:rPr>
          <w:color w:val="000000"/>
          <w:lang w:bidi="ru-RU"/>
        </w:rPr>
        <w:tab/>
      </w:r>
      <w:r w:rsidR="007855B7">
        <w:t>В результате предлагаемых изменений о</w:t>
      </w:r>
      <w:r w:rsidR="00213863">
        <w:t xml:space="preserve">бщий объем средств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213863">
        <w:t xml:space="preserve">составляет </w:t>
      </w:r>
      <w:r w:rsidR="00DA7741">
        <w:t>14 527,9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  <w:r w:rsidR="00DC0919">
        <w:t xml:space="preserve"> </w:t>
      </w: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2019 году – </w:t>
      </w:r>
      <w:r w:rsidR="0045268A">
        <w:t>3 074,5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2020 году – </w:t>
      </w:r>
      <w:r w:rsidR="0055733F">
        <w:t>1 830,1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2021 году – </w:t>
      </w:r>
      <w:r w:rsidR="0055733F">
        <w:t>1 921,9</w:t>
      </w:r>
      <w:r w:rsidR="00D2301A">
        <w:t xml:space="preserve"> тыс.</w:t>
      </w:r>
      <w:r w:rsidR="008B0167">
        <w:t xml:space="preserve"> </w:t>
      </w:r>
      <w:r w:rsidR="00D2301A">
        <w:t>рублей</w:t>
      </w:r>
      <w:r w:rsidR="00DA7741">
        <w:t>, в 2022 году 2 287,5 тыс. рублей</w:t>
      </w:r>
      <w:r w:rsidR="00D2301A">
        <w:t>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DA7741">
        <w:t>11 688,6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45268A">
        <w:t>2 839,3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>1</w:t>
      </w:r>
      <w:r w:rsidR="00DA7741">
        <w:t>4 944,7</w:t>
      </w:r>
      <w:r w:rsidR="00597BDE">
        <w:t xml:space="preserve">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  <w:r w:rsidR="00DC0919">
        <w:t xml:space="preserve">  </w:t>
      </w: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  <w:r w:rsidR="00DC0919">
        <w:t xml:space="preserve">  </w:t>
      </w:r>
      <w:r>
        <w:t xml:space="preserve">в 2019 году – </w:t>
      </w:r>
      <w:r w:rsidR="0045268A">
        <w:t xml:space="preserve">3 074,5 </w:t>
      </w:r>
      <w:r>
        <w:t>тыс. рублей</w:t>
      </w:r>
      <w:r w:rsidR="005B2125">
        <w:t>;</w:t>
      </w:r>
      <w:r w:rsidR="00DC0919">
        <w:t xml:space="preserve">  </w:t>
      </w:r>
      <w:r>
        <w:t>в 2020 году – 2 033,</w:t>
      </w:r>
      <w:r w:rsidR="005C3552">
        <w:t>4</w:t>
      </w:r>
      <w:r>
        <w:t xml:space="preserve"> тыс. рублей</w:t>
      </w:r>
      <w:r w:rsidR="005B2125">
        <w:t>;</w:t>
      </w:r>
      <w:r w:rsidR="00DC0919">
        <w:t xml:space="preserve">  </w:t>
      </w:r>
      <w:r>
        <w:t>в 2021 году – 2 135,4 тыс. рублей</w:t>
      </w:r>
      <w:r w:rsidR="00DA7741">
        <w:t>,</w:t>
      </w:r>
      <w:r w:rsidR="00DA7741" w:rsidRPr="00DA7741">
        <w:t xml:space="preserve"> </w:t>
      </w:r>
      <w:r w:rsidR="00DA7741">
        <w:t>в 2022 году 2 287,5 тыс. рублей</w:t>
      </w:r>
      <w:r>
        <w:t>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DA7741">
        <w:t>12 105,4</w:t>
      </w:r>
      <w:r w:rsidR="00E1445E">
        <w:t xml:space="preserve"> тыс. рублей. Из бюджета Республики Саха (Якутия) предусмотрено финансирование в объеме </w:t>
      </w:r>
      <w:r w:rsidR="0045268A">
        <w:t>2 839,3</w:t>
      </w:r>
      <w:r w:rsidR="00E1445E">
        <w:t xml:space="preserve"> тыс. рублей.</w:t>
      </w:r>
    </w:p>
    <w:p w:rsidR="00421D4D" w:rsidRDefault="00421D4D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Объем финансирования по муниципальной программе </w:t>
      </w:r>
      <w:r w:rsidR="00E951F1">
        <w:t>на</w:t>
      </w:r>
      <w:r w:rsidRPr="00E33838">
        <w:t xml:space="preserve"> 201</w:t>
      </w:r>
      <w:r w:rsidR="0055733F">
        <w:t>9</w:t>
      </w:r>
      <w:r>
        <w:t>-202</w:t>
      </w:r>
      <w:r w:rsidR="0055733F">
        <w:t>1</w:t>
      </w:r>
      <w:r>
        <w:t xml:space="preserve"> </w:t>
      </w:r>
      <w:r w:rsidRPr="00E33838">
        <w:t>год</w:t>
      </w:r>
      <w:r w:rsidR="00E951F1">
        <w:t>ы</w:t>
      </w:r>
      <w:r w:rsidRPr="00E33838">
        <w:t xml:space="preserve"> </w:t>
      </w:r>
      <w:r w:rsidRPr="00E951F1">
        <w:t xml:space="preserve">соответствует </w:t>
      </w:r>
      <w:r w:rsidRPr="00E33838">
        <w:t xml:space="preserve">решению Нерюнгринского районного Совета депутатов </w:t>
      </w:r>
      <w:r w:rsidRPr="006150C1">
        <w:t xml:space="preserve">от </w:t>
      </w:r>
      <w:r>
        <w:t>2</w:t>
      </w:r>
      <w:r w:rsidR="0055733F">
        <w:t>0</w:t>
      </w:r>
      <w:r w:rsidRPr="006150C1">
        <w:t>.</w:t>
      </w:r>
      <w:r>
        <w:t>12</w:t>
      </w:r>
      <w:r w:rsidRPr="006150C1">
        <w:t>.201</w:t>
      </w:r>
      <w:r w:rsidR="0055733F">
        <w:t>8</w:t>
      </w:r>
      <w:r w:rsidRPr="006150C1">
        <w:t xml:space="preserve"> № </w:t>
      </w:r>
      <w:r w:rsidR="0055733F">
        <w:t>4</w:t>
      </w:r>
      <w:r w:rsidRPr="006150C1">
        <w:t>-</w:t>
      </w:r>
      <w:r>
        <w:t>4 «</w:t>
      </w:r>
      <w:r w:rsidRPr="006150C1">
        <w:t>О бюджете Нерюнгринского района на 201</w:t>
      </w:r>
      <w:r w:rsidR="0055733F">
        <w:t>9</w:t>
      </w:r>
      <w:r w:rsidRPr="006150C1">
        <w:t xml:space="preserve"> год</w:t>
      </w:r>
      <w:r>
        <w:t xml:space="preserve"> и плановый период 20</w:t>
      </w:r>
      <w:r w:rsidR="0055733F">
        <w:t>20</w:t>
      </w:r>
      <w:r>
        <w:t xml:space="preserve"> и 202</w:t>
      </w:r>
      <w:r w:rsidR="0055733F">
        <w:t>1</w:t>
      </w:r>
      <w:r>
        <w:t xml:space="preserve"> годов</w:t>
      </w:r>
      <w:r w:rsidRPr="006150C1">
        <w:t>»</w:t>
      </w:r>
      <w:r w:rsidR="0045268A">
        <w:t xml:space="preserve"> ( в редакции решения </w:t>
      </w:r>
      <w:r w:rsidR="0045268A" w:rsidRPr="00FC3FD7">
        <w:t xml:space="preserve">от </w:t>
      </w:r>
      <w:r w:rsidR="00E039B3">
        <w:t>16</w:t>
      </w:r>
      <w:r w:rsidR="0045268A" w:rsidRPr="00FC3FD7">
        <w:t>.</w:t>
      </w:r>
      <w:r w:rsidR="0045268A">
        <w:t>0</w:t>
      </w:r>
      <w:r w:rsidR="00E039B3">
        <w:t>9</w:t>
      </w:r>
      <w:r w:rsidR="0045268A" w:rsidRPr="00FC3FD7">
        <w:t>.201</w:t>
      </w:r>
      <w:r w:rsidR="0045268A">
        <w:t xml:space="preserve">9 № </w:t>
      </w:r>
      <w:r w:rsidR="00E039B3">
        <w:t>3-9</w:t>
      </w:r>
      <w:r w:rsidR="0045268A">
        <w:t>)</w:t>
      </w:r>
      <w:r w:rsidRPr="00E33838">
        <w:t>.</w:t>
      </w:r>
    </w:p>
    <w:p w:rsidR="00E039B3" w:rsidRPr="00E039B3" w:rsidRDefault="0045268A" w:rsidP="00E039B3">
      <w:pPr>
        <w:pStyle w:val="23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E039B3">
        <w:rPr>
          <w:color w:val="000000"/>
          <w:sz w:val="24"/>
          <w:szCs w:val="24"/>
          <w:lang w:eastAsia="ru-RU" w:bidi="ru-RU"/>
        </w:rPr>
        <w:t xml:space="preserve">Вносятся изменения в систему целевых индикаторов оценки реализации муниципальной программы </w:t>
      </w:r>
      <w:r w:rsidR="00E039B3" w:rsidRPr="00E039B3">
        <w:rPr>
          <w:color w:val="000000"/>
          <w:sz w:val="24"/>
          <w:szCs w:val="24"/>
          <w:lang w:eastAsia="ru-RU" w:bidi="ru-RU"/>
        </w:rPr>
        <w:t xml:space="preserve">путем </w:t>
      </w:r>
      <w:r w:rsidR="00822645">
        <w:rPr>
          <w:color w:val="000000"/>
          <w:sz w:val="24"/>
          <w:szCs w:val="24"/>
          <w:lang w:eastAsia="ru-RU" w:bidi="ru-RU"/>
        </w:rPr>
        <w:t xml:space="preserve">включения целевых </w:t>
      </w:r>
      <w:r w:rsidR="00E039B3" w:rsidRPr="00E039B3">
        <w:rPr>
          <w:color w:val="000000"/>
          <w:sz w:val="24"/>
          <w:szCs w:val="24"/>
          <w:lang w:eastAsia="ru-RU" w:bidi="ru-RU"/>
        </w:rPr>
        <w:t xml:space="preserve">индикаторов </w:t>
      </w:r>
      <w:r w:rsidRPr="00E039B3">
        <w:rPr>
          <w:color w:val="000000"/>
          <w:sz w:val="24"/>
          <w:szCs w:val="24"/>
          <w:lang w:eastAsia="ru-RU" w:bidi="ru-RU"/>
        </w:rPr>
        <w:t>на 20</w:t>
      </w:r>
      <w:r w:rsidR="00E039B3" w:rsidRPr="00E039B3">
        <w:rPr>
          <w:color w:val="000000"/>
          <w:sz w:val="24"/>
          <w:szCs w:val="24"/>
          <w:lang w:eastAsia="ru-RU" w:bidi="ru-RU"/>
        </w:rPr>
        <w:t>22</w:t>
      </w:r>
      <w:r w:rsidRPr="00E039B3">
        <w:rPr>
          <w:color w:val="000000"/>
          <w:sz w:val="24"/>
          <w:szCs w:val="24"/>
          <w:lang w:eastAsia="ru-RU" w:bidi="ru-RU"/>
        </w:rPr>
        <w:t xml:space="preserve"> год</w:t>
      </w:r>
      <w:r w:rsidR="00822645">
        <w:rPr>
          <w:color w:val="000000"/>
          <w:sz w:val="24"/>
          <w:szCs w:val="24"/>
          <w:lang w:eastAsia="ru-RU" w:bidi="ru-RU"/>
        </w:rPr>
        <w:t>.</w:t>
      </w:r>
      <w:r w:rsidRPr="00E039B3">
        <w:rPr>
          <w:color w:val="000000"/>
          <w:sz w:val="24"/>
          <w:szCs w:val="24"/>
          <w:lang w:eastAsia="ru-RU" w:bidi="ru-RU"/>
        </w:rPr>
        <w:t xml:space="preserve"> </w:t>
      </w:r>
    </w:p>
    <w:p w:rsidR="001836C9" w:rsidRDefault="0029347B" w:rsidP="00844965">
      <w:pPr>
        <w:ind w:firstLine="708"/>
        <w:jc w:val="both"/>
      </w:pPr>
      <w:r w:rsidRPr="00E039B3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822645">
        <w:t>замечаний не имеет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1C4B-E86B-498C-BCEA-B436CBAF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cp:lastPrinted>2019-11-12T01:50:00Z</cp:lastPrinted>
  <dcterms:created xsi:type="dcterms:W3CDTF">2019-10-28T07:19:00Z</dcterms:created>
  <dcterms:modified xsi:type="dcterms:W3CDTF">2019-11-12T02:37:00Z</dcterms:modified>
</cp:coreProperties>
</file>